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D7" w:rsidRDefault="006D3764">
      <w:pPr>
        <w:pStyle w:val="Standard"/>
        <w:ind w:left="6804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-184320</wp:posOffset>
            </wp:positionH>
            <wp:positionV relativeFrom="paragraph">
              <wp:posOffset>-138960</wp:posOffset>
            </wp:positionV>
            <wp:extent cx="3065039" cy="1407240"/>
            <wp:effectExtent l="0" t="0" r="2011" b="2460"/>
            <wp:wrapNone/>
            <wp:docPr id="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5039" cy="1407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20AD7" w:rsidRDefault="00B20AD7">
      <w:pPr>
        <w:pStyle w:val="Standard"/>
        <w:jc w:val="both"/>
        <w:rPr>
          <w:sz w:val="20"/>
          <w:szCs w:val="20"/>
        </w:rPr>
      </w:pPr>
    </w:p>
    <w:p w:rsidR="00B20AD7" w:rsidRDefault="00B20AD7">
      <w:pPr>
        <w:pStyle w:val="Standard"/>
      </w:pPr>
    </w:p>
    <w:p w:rsidR="00B20AD7" w:rsidRDefault="00B20AD7">
      <w:pPr>
        <w:pStyle w:val="Standard"/>
      </w:pPr>
    </w:p>
    <w:p w:rsidR="00B20AD7" w:rsidRDefault="00B20AD7">
      <w:pPr>
        <w:pStyle w:val="Standard"/>
      </w:pPr>
    </w:p>
    <w:p w:rsidR="00B20AD7" w:rsidRDefault="00B20AD7">
      <w:pPr>
        <w:pStyle w:val="Standard"/>
      </w:pPr>
    </w:p>
    <w:p w:rsidR="00B20AD7" w:rsidRDefault="00B20AD7">
      <w:pPr>
        <w:pStyle w:val="Standard"/>
      </w:pPr>
    </w:p>
    <w:p w:rsidR="00B20AD7" w:rsidRDefault="006D3764">
      <w:pPr>
        <w:pStyle w:val="Standard"/>
      </w:pPr>
      <w:r>
        <w:rPr>
          <w:sz w:val="26"/>
          <w:szCs w:val="26"/>
        </w:rPr>
        <w:t>г</w:t>
      </w:r>
      <w:r>
        <w:rPr>
          <w:sz w:val="28"/>
          <w:szCs w:val="28"/>
        </w:rPr>
        <w:t>. Барнаул</w:t>
      </w:r>
    </w:p>
    <w:p w:rsidR="00B20AD7" w:rsidRDefault="006D3764">
      <w:pPr>
        <w:pStyle w:val="Standard"/>
      </w:pP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октября 2016 года</w:t>
      </w:r>
    </w:p>
    <w:p w:rsidR="00B20AD7" w:rsidRDefault="00B20AD7">
      <w:pPr>
        <w:pStyle w:val="Standard"/>
        <w:jc w:val="center"/>
        <w:rPr>
          <w:sz w:val="28"/>
          <w:szCs w:val="28"/>
        </w:rPr>
      </w:pPr>
    </w:p>
    <w:p w:rsidR="00B20AD7" w:rsidRDefault="006D3764">
      <w:pPr>
        <w:pStyle w:val="Standard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Пресс-релиз</w:t>
      </w:r>
    </w:p>
    <w:p w:rsidR="00B20AD7" w:rsidRDefault="00B20AD7">
      <w:pPr>
        <w:pStyle w:val="Standard"/>
        <w:jc w:val="center"/>
        <w:rPr>
          <w:b/>
          <w:i/>
          <w:color w:val="000000"/>
          <w:sz w:val="28"/>
          <w:szCs w:val="28"/>
        </w:rPr>
      </w:pPr>
    </w:p>
    <w:p w:rsidR="00B20AD7" w:rsidRDefault="006D3764">
      <w:pPr>
        <w:tabs>
          <w:tab w:val="left" w:pos="9251"/>
        </w:tabs>
        <w:ind w:firstLine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«День открытых дверей» для кадастровых инженеров</w:t>
      </w:r>
    </w:p>
    <w:p w:rsidR="00B20AD7" w:rsidRDefault="00B20AD7">
      <w:pPr>
        <w:pStyle w:val="Standard"/>
        <w:ind w:firstLine="708"/>
        <w:jc w:val="center"/>
        <w:rPr>
          <w:i/>
          <w:sz w:val="28"/>
          <w:szCs w:val="28"/>
        </w:rPr>
      </w:pPr>
    </w:p>
    <w:p w:rsidR="00B20AD7" w:rsidRDefault="006D3764">
      <w:pPr>
        <w:pStyle w:val="Standard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19 октября с 09.00 до 12.00 часов специалисты филиала                                   ФГБУ «ФКП </w:t>
      </w:r>
      <w:proofErr w:type="spellStart"/>
      <w:r>
        <w:rPr>
          <w:b/>
          <w:i/>
          <w:sz w:val="28"/>
          <w:szCs w:val="28"/>
        </w:rPr>
        <w:t>Росреестра</w:t>
      </w:r>
      <w:proofErr w:type="spellEnd"/>
      <w:r>
        <w:rPr>
          <w:b/>
          <w:i/>
          <w:sz w:val="28"/>
          <w:szCs w:val="28"/>
        </w:rPr>
        <w:t xml:space="preserve">» по Алтайскому краю (Кадастровая палата) проведут </w:t>
      </w:r>
      <w:r>
        <w:rPr>
          <w:b/>
          <w:bCs/>
          <w:i/>
          <w:iCs/>
          <w:sz w:val="28"/>
          <w:szCs w:val="28"/>
        </w:rPr>
        <w:t>«День открытых</w:t>
      </w:r>
      <w:r>
        <w:rPr>
          <w:b/>
          <w:bCs/>
          <w:i/>
          <w:iCs/>
          <w:sz w:val="28"/>
          <w:szCs w:val="28"/>
        </w:rPr>
        <w:t xml:space="preserve"> дверей» для кадастровых инженеров.</w:t>
      </w:r>
    </w:p>
    <w:p w:rsidR="00B20AD7" w:rsidRDefault="006D3764">
      <w:pPr>
        <w:ind w:firstLine="907"/>
        <w:jc w:val="both"/>
      </w:pPr>
      <w:r>
        <w:rPr>
          <w:sz w:val="28"/>
          <w:szCs w:val="28"/>
        </w:rPr>
        <w:t>В рамках мероприятия кадастровые инженеры смогут получить очные бесплатные консультации по вопросам постановки  на кадастровый учет объектов капитального строительства, земельных участков, а также определение кадастровой</w:t>
      </w:r>
      <w:r>
        <w:rPr>
          <w:sz w:val="28"/>
          <w:szCs w:val="28"/>
        </w:rPr>
        <w:t xml:space="preserve"> стоимости объектов недвижимости.</w:t>
      </w:r>
    </w:p>
    <w:p w:rsidR="00B20AD7" w:rsidRDefault="006D3764">
      <w:pPr>
        <w:ind w:firstLine="907"/>
        <w:jc w:val="both"/>
      </w:pPr>
      <w:r>
        <w:rPr>
          <w:color w:val="000000"/>
          <w:sz w:val="28"/>
          <w:szCs w:val="28"/>
        </w:rPr>
        <w:t xml:space="preserve">Также в этот день будет работать «Школа электронных услуг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>».</w:t>
      </w:r>
      <w:r>
        <w:rPr>
          <w:sz w:val="28"/>
          <w:szCs w:val="28"/>
        </w:rPr>
        <w:t xml:space="preserve">  Специалисты Кадастровой палаты наглядно продемонстрируют работу электронных сервисов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, с помощью которых можно в режиме онлайн подать заявле</w:t>
      </w:r>
      <w:r>
        <w:rPr>
          <w:sz w:val="28"/>
          <w:szCs w:val="28"/>
        </w:rPr>
        <w:t>ние на постановку объекта недвижимости на кадастровый учет, получить сведения Единого государственного реестра прав на недвижимое имущество и сделок</w:t>
      </w:r>
      <w:r>
        <w:rPr>
          <w:sz w:val="28"/>
          <w:szCs w:val="28"/>
        </w:rPr>
        <w:br/>
      </w:r>
      <w:r>
        <w:rPr>
          <w:sz w:val="28"/>
          <w:szCs w:val="28"/>
        </w:rPr>
        <w:t>с ним (ЕГРП) и государственного кадастра недвижимости (ГКН).</w:t>
      </w:r>
    </w:p>
    <w:p w:rsidR="00B20AD7" w:rsidRDefault="006D3764">
      <w:pPr>
        <w:ind w:firstLine="90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ходе мероприятия кадастровые инж</w:t>
      </w:r>
      <w:r>
        <w:rPr>
          <w:sz w:val="28"/>
          <w:szCs w:val="28"/>
        </w:rPr>
        <w:t>енеры смогут задать вопросы по любому направлению деятельности Филиала, разъяснения на которые будут направлены по адресу электронной почты кадастрового инженера в течение                 5 рабочих дней.</w:t>
      </w:r>
    </w:p>
    <w:p w:rsidR="00B20AD7" w:rsidRDefault="006D376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Адреса проведения мероприятия:</w:t>
      </w:r>
    </w:p>
    <w:p w:rsidR="00B20AD7" w:rsidRDefault="006D3764">
      <w:pPr>
        <w:jc w:val="both"/>
        <w:rPr>
          <w:sz w:val="28"/>
          <w:szCs w:val="28"/>
        </w:rPr>
      </w:pPr>
      <w:r>
        <w:rPr>
          <w:sz w:val="28"/>
          <w:szCs w:val="28"/>
        </w:rPr>
        <w:t>- г. Барнаул (ул. Се</w:t>
      </w:r>
      <w:r>
        <w:rPr>
          <w:sz w:val="28"/>
          <w:szCs w:val="28"/>
        </w:rPr>
        <w:t xml:space="preserve">веро-Западная, д. 4,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103);</w:t>
      </w:r>
    </w:p>
    <w:p w:rsidR="00B20AD7" w:rsidRDefault="006D3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г. Алейск (ул.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 7а),</w:t>
      </w:r>
    </w:p>
    <w:p w:rsidR="00B20AD7" w:rsidRDefault="006D3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г. Бийск (ул.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 217а),</w:t>
      </w:r>
    </w:p>
    <w:p w:rsidR="00B20AD7" w:rsidRDefault="006D3764">
      <w:pPr>
        <w:jc w:val="both"/>
        <w:rPr>
          <w:sz w:val="28"/>
          <w:szCs w:val="28"/>
        </w:rPr>
      </w:pPr>
      <w:r>
        <w:rPr>
          <w:sz w:val="28"/>
          <w:szCs w:val="28"/>
        </w:rPr>
        <w:t>- г. Заринск (ул. Союза Республик, д. 18/2),</w:t>
      </w:r>
    </w:p>
    <w:p w:rsidR="00B20AD7" w:rsidRDefault="006D3764">
      <w:pPr>
        <w:jc w:val="both"/>
      </w:pPr>
      <w:r>
        <w:rPr>
          <w:sz w:val="28"/>
          <w:szCs w:val="28"/>
        </w:rPr>
        <w:t>- г. Камень на Оби (</w:t>
      </w:r>
      <w:proofErr w:type="spellStart"/>
      <w:r>
        <w:rPr>
          <w:sz w:val="28"/>
          <w:szCs w:val="28"/>
        </w:rPr>
        <w:t>пр-кт</w:t>
      </w:r>
      <w:proofErr w:type="spellEnd"/>
      <w:r>
        <w:rPr>
          <w:sz w:val="28"/>
          <w:szCs w:val="28"/>
        </w:rPr>
        <w:t xml:space="preserve"> Ленина, д. 72б),</w:t>
      </w:r>
    </w:p>
    <w:p w:rsidR="00B20AD7" w:rsidRDefault="006D3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г. Новоалтайск (ул.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, д. 25 г.),</w:t>
      </w:r>
    </w:p>
    <w:p w:rsidR="00B20AD7" w:rsidRDefault="006D37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г. Рубцовск (ул. </w:t>
      </w:r>
      <w:proofErr w:type="gramStart"/>
      <w:r>
        <w:rPr>
          <w:sz w:val="28"/>
          <w:szCs w:val="28"/>
        </w:rPr>
        <w:t>Арычная</w:t>
      </w:r>
      <w:proofErr w:type="gramEnd"/>
      <w:r>
        <w:rPr>
          <w:sz w:val="28"/>
          <w:szCs w:val="28"/>
        </w:rPr>
        <w:t>, д. 8),</w:t>
      </w:r>
    </w:p>
    <w:p w:rsidR="00B20AD7" w:rsidRDefault="006D3764">
      <w:pPr>
        <w:jc w:val="both"/>
        <w:rPr>
          <w:sz w:val="28"/>
          <w:szCs w:val="28"/>
        </w:rPr>
      </w:pPr>
      <w:r>
        <w:rPr>
          <w:sz w:val="28"/>
          <w:szCs w:val="28"/>
        </w:rPr>
        <w:t>- г. Славгород (ул. Урицкого, д. 165).</w:t>
      </w:r>
    </w:p>
    <w:p w:rsidR="00B20AD7" w:rsidRDefault="006D3764">
      <w:pPr>
        <w:pStyle w:val="Standard"/>
        <w:jc w:val="both"/>
      </w:pPr>
      <w:hyperlink r:id="rId9" w:history="1">
        <w:r>
          <w:rPr>
            <w:rStyle w:val="Internetlink"/>
            <w:color w:val="000000"/>
            <w:sz w:val="12"/>
            <w:szCs w:val="12"/>
            <w:u w:val="none"/>
          </w:rPr>
          <w:t>_________________________</w:t>
        </w:r>
      </w:hyperlink>
    </w:p>
    <w:p w:rsidR="00B20AD7" w:rsidRDefault="006D3764">
      <w:pPr>
        <w:pStyle w:val="Standard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Контакты для СМИ</w:t>
      </w:r>
    </w:p>
    <w:p w:rsidR="00B20AD7" w:rsidRDefault="006D3764">
      <w:pPr>
        <w:pStyle w:val="Standard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Симонов Алексей</w:t>
      </w:r>
    </w:p>
    <w:p w:rsidR="00B20AD7" w:rsidRDefault="006D3764">
      <w:pPr>
        <w:pStyle w:val="Standard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пресс-секретарь</w:t>
      </w:r>
    </w:p>
    <w:p w:rsidR="00B20AD7" w:rsidRDefault="006D3764">
      <w:pPr>
        <w:pStyle w:val="Standard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-720000</wp:posOffset>
            </wp:positionH>
            <wp:positionV relativeFrom="paragraph">
              <wp:posOffset>117360</wp:posOffset>
            </wp:positionV>
            <wp:extent cx="7560360" cy="1266840"/>
            <wp:effectExtent l="0" t="0" r="2490" b="9510"/>
            <wp:wrapNone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60" cy="1266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i/>
          <w:sz w:val="20"/>
          <w:szCs w:val="20"/>
        </w:rPr>
        <w:t>50-</w:t>
      </w:r>
      <w:r>
        <w:rPr>
          <w:i/>
          <w:sz w:val="20"/>
          <w:szCs w:val="20"/>
        </w:rPr>
        <w:t>27-91</w:t>
      </w:r>
    </w:p>
    <w:p w:rsidR="00B20AD7" w:rsidRDefault="006D3764">
      <w:pPr>
        <w:pStyle w:val="Standard"/>
      </w:pPr>
      <w:hyperlink r:id="rId11" w:history="1">
        <w:r>
          <w:rPr>
            <w:rStyle w:val="Internetlink"/>
            <w:i/>
            <w:color w:val="00000A"/>
            <w:sz w:val="20"/>
            <w:szCs w:val="20"/>
            <w:lang w:val="en-US"/>
          </w:rPr>
          <w:t>fgu</w:t>
        </w:r>
      </w:hyperlink>
      <w:hyperlink r:id="rId12" w:history="1">
        <w:r>
          <w:rPr>
            <w:rStyle w:val="Internetlink"/>
            <w:i/>
            <w:color w:val="00000A"/>
            <w:sz w:val="20"/>
            <w:szCs w:val="20"/>
          </w:rPr>
          <w:t>22_</w:t>
        </w:r>
      </w:hyperlink>
      <w:hyperlink r:id="rId13" w:history="1">
        <w:r>
          <w:rPr>
            <w:rStyle w:val="Internetlink"/>
            <w:i/>
            <w:color w:val="00000A"/>
            <w:sz w:val="20"/>
            <w:szCs w:val="20"/>
            <w:lang w:val="en-US"/>
          </w:rPr>
          <w:t>press</w:t>
        </w:r>
      </w:hyperlink>
      <w:hyperlink r:id="rId14" w:history="1">
        <w:r>
          <w:rPr>
            <w:rStyle w:val="Internetlink"/>
            <w:i/>
            <w:color w:val="00000A"/>
            <w:sz w:val="20"/>
            <w:szCs w:val="20"/>
          </w:rPr>
          <w:t>2@</w:t>
        </w:r>
      </w:hyperlink>
      <w:hyperlink r:id="rId15" w:history="1">
        <w:r>
          <w:rPr>
            <w:rStyle w:val="Internetlink"/>
            <w:i/>
            <w:color w:val="00000A"/>
            <w:sz w:val="20"/>
            <w:szCs w:val="20"/>
            <w:lang w:val="en-US"/>
          </w:rPr>
          <w:t>u</w:t>
        </w:r>
      </w:hyperlink>
      <w:hyperlink r:id="rId16" w:history="1">
        <w:r>
          <w:rPr>
            <w:rStyle w:val="Internetlink"/>
            <w:i/>
            <w:color w:val="00000A"/>
            <w:sz w:val="20"/>
            <w:szCs w:val="20"/>
          </w:rPr>
          <w:t>22.</w:t>
        </w:r>
      </w:hyperlink>
      <w:hyperlink r:id="rId17" w:history="1">
        <w:r>
          <w:rPr>
            <w:rStyle w:val="Internetlink"/>
            <w:i/>
            <w:color w:val="00000A"/>
            <w:sz w:val="20"/>
            <w:szCs w:val="20"/>
            <w:lang w:val="en-US"/>
          </w:rPr>
          <w:t>rosreestr</w:t>
        </w:r>
      </w:hyperlink>
      <w:hyperlink r:id="rId18" w:history="1">
        <w:r>
          <w:rPr>
            <w:rStyle w:val="Internetlink"/>
            <w:i/>
            <w:color w:val="00000A"/>
            <w:sz w:val="20"/>
            <w:szCs w:val="20"/>
          </w:rPr>
          <w:t>.</w:t>
        </w:r>
      </w:hyperlink>
      <w:hyperlink r:id="rId19" w:history="1">
        <w:r>
          <w:rPr>
            <w:rStyle w:val="Internetlink"/>
          </w:rPr>
          <w:t>ru</w:t>
        </w:r>
      </w:hyperlink>
      <w:r w:rsidRPr="00AD7CA3">
        <w:rPr>
          <w:rStyle w:val="Internetlink"/>
          <w:i/>
          <w:color w:val="00000A"/>
          <w:sz w:val="20"/>
          <w:szCs w:val="20"/>
        </w:rPr>
        <w:t xml:space="preserve">, </w:t>
      </w:r>
      <w:hyperlink r:id="rId20" w:history="1">
        <w:r>
          <w:rPr>
            <w:rStyle w:val="Internetlink"/>
          </w:rPr>
          <w:t>https</w:t>
        </w:r>
      </w:hyperlink>
      <w:hyperlink r:id="rId21" w:history="1">
        <w:r>
          <w:rPr>
            <w:rStyle w:val="Internetlink"/>
            <w:i/>
            <w:color w:val="00000A"/>
            <w:sz w:val="20"/>
            <w:szCs w:val="20"/>
          </w:rPr>
          <w:t>://</w:t>
        </w:r>
      </w:hyperlink>
      <w:hyperlink r:id="rId22" w:history="1">
        <w:r>
          <w:rPr>
            <w:rStyle w:val="Internetlink"/>
            <w:i/>
            <w:color w:val="00000A"/>
            <w:sz w:val="20"/>
            <w:szCs w:val="20"/>
            <w:lang w:val="en-US"/>
          </w:rPr>
          <w:t>vk</w:t>
        </w:r>
      </w:hyperlink>
      <w:hyperlink r:id="rId23" w:history="1">
        <w:r>
          <w:rPr>
            <w:rStyle w:val="Internetlink"/>
            <w:i/>
            <w:color w:val="00000A"/>
            <w:sz w:val="20"/>
            <w:szCs w:val="20"/>
          </w:rPr>
          <w:t>.</w:t>
        </w:r>
      </w:hyperlink>
      <w:hyperlink r:id="rId24" w:history="1">
        <w:r>
          <w:rPr>
            <w:rStyle w:val="Internetlink"/>
            <w:i/>
            <w:color w:val="00000A"/>
            <w:sz w:val="20"/>
            <w:szCs w:val="20"/>
            <w:lang w:val="en-US"/>
          </w:rPr>
          <w:t>com</w:t>
        </w:r>
      </w:hyperlink>
      <w:hyperlink r:id="rId25" w:history="1">
        <w:r>
          <w:rPr>
            <w:rStyle w:val="Internetlink"/>
            <w:i/>
            <w:color w:val="00000A"/>
            <w:sz w:val="20"/>
            <w:szCs w:val="20"/>
          </w:rPr>
          <w:t>/</w:t>
        </w:r>
      </w:hyperlink>
      <w:hyperlink r:id="rId26" w:history="1">
        <w:r>
          <w:rPr>
            <w:rStyle w:val="Internetlink"/>
            <w:i/>
            <w:color w:val="00000A"/>
            <w:sz w:val="20"/>
            <w:szCs w:val="20"/>
            <w:lang w:val="en-US"/>
          </w:rPr>
          <w:t>kadastr</w:t>
        </w:r>
      </w:hyperlink>
      <w:hyperlink r:id="rId27" w:history="1">
        <w:r>
          <w:rPr>
            <w:rStyle w:val="Internetlink"/>
            <w:i/>
            <w:color w:val="00000A"/>
            <w:sz w:val="20"/>
            <w:szCs w:val="20"/>
          </w:rPr>
          <w:t>22</w:t>
        </w:r>
      </w:hyperlink>
    </w:p>
    <w:sectPr w:rsidR="00B20AD7">
      <w:footerReference w:type="default" r:id="rId28"/>
      <w:pgSz w:w="11906" w:h="16838"/>
      <w:pgMar w:top="1134" w:right="567" w:bottom="1644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64" w:rsidRDefault="006D3764">
      <w:r>
        <w:separator/>
      </w:r>
    </w:p>
  </w:endnote>
  <w:endnote w:type="continuationSeparator" w:id="0">
    <w:p w:rsidR="006D3764" w:rsidRDefault="006D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5F" w:rsidRDefault="006D37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64" w:rsidRDefault="006D3764">
      <w:r>
        <w:rPr>
          <w:color w:val="000000"/>
        </w:rPr>
        <w:separator/>
      </w:r>
    </w:p>
  </w:footnote>
  <w:footnote w:type="continuationSeparator" w:id="0">
    <w:p w:rsidR="006D3764" w:rsidRDefault="006D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00CA6"/>
    <w:multiLevelType w:val="multilevel"/>
    <w:tmpl w:val="D1AC5F5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0AD7"/>
    <w:rsid w:val="006D3764"/>
    <w:rsid w:val="00AD7CA3"/>
    <w:rsid w:val="00B2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Cs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00000A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Heading"/>
  </w:style>
  <w:style w:type="paragraph" w:styleId="a6">
    <w:name w:val="index heading"/>
    <w:basedOn w:val="Standard"/>
    <w:pPr>
      <w:suppressLineNumbers/>
    </w:pPr>
    <w:rPr>
      <w:rFonts w:cs="Mangal"/>
    </w:rPr>
  </w:style>
  <w:style w:type="paragraph" w:customStyle="1" w:styleId="ConsNonformat">
    <w:name w:val="ConsNonformat"/>
    <w:rPr>
      <w:rFonts w:ascii="Courier New" w:hAnsi="Courier New" w:cs="Courier New"/>
      <w:color w:val="00000A"/>
      <w:sz w:val="26"/>
      <w:szCs w:val="26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color w:val="00000A"/>
    </w:rPr>
  </w:style>
  <w:style w:type="paragraph" w:customStyle="1" w:styleId="5">
    <w:name w:val="Основной текст (5)"/>
    <w:basedOn w:val="Standard"/>
    <w:pPr>
      <w:shd w:val="clear" w:color="auto" w:fill="FFFFFF"/>
      <w:spacing w:before="1680" w:after="60" w:line="240" w:lineRule="atLeast"/>
    </w:pPr>
    <w:rPr>
      <w:b/>
      <w:bCs/>
      <w:spacing w:val="2"/>
    </w:rPr>
  </w:style>
  <w:style w:type="paragraph" w:customStyle="1" w:styleId="4">
    <w:name w:val="Основной текст (4)"/>
    <w:basedOn w:val="Standard"/>
    <w:pPr>
      <w:shd w:val="clear" w:color="auto" w:fill="FFFFFF"/>
      <w:spacing w:line="302" w:lineRule="exact"/>
      <w:jc w:val="right"/>
    </w:pPr>
    <w:rPr>
      <w:b/>
      <w:bCs/>
    </w:r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Pr>
      <w:rFonts w:ascii="Arial CYR" w:hAnsi="Arial CYR" w:cs="Arial CYR"/>
      <w:b/>
      <w:bCs/>
      <w:color w:val="00000A"/>
    </w:rPr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styleId="aa">
    <w:name w:val="Normal (Web)"/>
    <w:basedOn w:val="Standard"/>
    <w:pPr>
      <w:spacing w:before="280" w:after="280"/>
    </w:pPr>
  </w:style>
  <w:style w:type="paragraph" w:styleId="ab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footnote text"/>
    <w:basedOn w:val="Standard"/>
    <w:rPr>
      <w:rFonts w:ascii="Calibri" w:eastAsia="Calibri" w:hAnsi="Calibri"/>
      <w:sz w:val="20"/>
      <w:szCs w:val="20"/>
      <w:lang w:eastAsia="en-US"/>
    </w:rPr>
  </w:style>
  <w:style w:type="paragraph" w:customStyle="1" w:styleId="Default">
    <w:name w:val="Default"/>
    <w:pPr>
      <w:widowControl/>
    </w:pPr>
    <w:rPr>
      <w:rFonts w:ascii="Arial" w:eastAsia="Calibri" w:hAnsi="Arial" w:cs="Arial"/>
      <w:color w:val="000000"/>
      <w:szCs w:val="24"/>
      <w:lang w:eastAsia="en-US"/>
    </w:rPr>
  </w:style>
  <w:style w:type="paragraph" w:customStyle="1" w:styleId="rtejustify">
    <w:name w:val="rtejustify"/>
    <w:basedOn w:val="Standard"/>
    <w:pPr>
      <w:spacing w:after="288"/>
      <w:jc w:val="both"/>
    </w:pPr>
    <w:rPr>
      <w:lang w:eastAsia="ar-SA"/>
    </w:rPr>
  </w:style>
  <w:style w:type="paragraph" w:customStyle="1" w:styleId="Quotations">
    <w:name w:val="Quotations"/>
    <w:basedOn w:val="Standard"/>
  </w:style>
  <w:style w:type="paragraph" w:styleId="ad">
    <w:name w:val="Subtitle"/>
    <w:basedOn w:val="Heading"/>
  </w:style>
  <w:style w:type="paragraph" w:customStyle="1" w:styleId="TableContents">
    <w:name w:val="Table Contents"/>
    <w:basedOn w:val="Standard"/>
  </w:style>
  <w:style w:type="character" w:customStyle="1" w:styleId="ConsNonformat0">
    <w:name w:val="ConsNonformat Знак"/>
    <w:rPr>
      <w:rFonts w:ascii="Courier New" w:hAnsi="Courier New" w:cs="Courier New"/>
      <w:sz w:val="26"/>
      <w:szCs w:val="26"/>
      <w:lang w:val="ru-RU" w:eastAsia="ru-RU" w:bidi="ar-SA"/>
    </w:rPr>
  </w:style>
  <w:style w:type="character" w:customStyle="1" w:styleId="50">
    <w:name w:val="Основной текст (5)_"/>
    <w:rPr>
      <w:b/>
      <w:bCs/>
      <w:spacing w:val="2"/>
      <w:sz w:val="24"/>
      <w:szCs w:val="24"/>
      <w:lang w:bidi="ar-SA"/>
    </w:rPr>
  </w:style>
  <w:style w:type="character" w:customStyle="1" w:styleId="40">
    <w:name w:val="Основной текст (4)_"/>
    <w:rPr>
      <w:b/>
      <w:bCs/>
      <w:sz w:val="24"/>
      <w:szCs w:val="24"/>
      <w:lang w:bidi="ar-SA"/>
    </w:rPr>
  </w:style>
  <w:style w:type="character" w:styleId="ae">
    <w:name w:val="Emphasis"/>
    <w:rPr>
      <w:rFonts w:cs="Times New Roman"/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">
    <w:name w:val="Нижний колонтитул Знак"/>
    <w:rPr>
      <w:sz w:val="24"/>
      <w:szCs w:val="24"/>
      <w:lang w:val="ru-RU" w:eastAsia="ru-RU" w:bidi="ar-SA"/>
    </w:rPr>
  </w:style>
  <w:style w:type="character" w:customStyle="1" w:styleId="af0">
    <w:name w:val="Верхний колонтитул Знак"/>
    <w:rPr>
      <w:sz w:val="24"/>
      <w:szCs w:val="24"/>
    </w:rPr>
  </w:style>
  <w:style w:type="character" w:customStyle="1" w:styleId="af1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af2">
    <w:name w:val="Текст сноски Знак"/>
    <w:basedOn w:val="a0"/>
    <w:rPr>
      <w:rFonts w:ascii="Calibri" w:eastAsia="Calibri" w:hAnsi="Calibri" w:cs="Times New Roman"/>
      <w:lang w:eastAsia="en-US"/>
    </w:rPr>
  </w:style>
  <w:style w:type="character" w:styleId="af3">
    <w:name w:val="footnote reference"/>
    <w:basedOn w:val="a0"/>
    <w:rPr>
      <w:position w:val="0"/>
      <w:vertAlign w:val="superscript"/>
    </w:rPr>
  </w:style>
  <w:style w:type="character" w:customStyle="1" w:styleId="apple-style-span">
    <w:name w:val="apple-style-span"/>
    <w:basedOn w:val="a0"/>
  </w:style>
  <w:style w:type="character" w:styleId="af4">
    <w:name w:val="Strong"/>
    <w:basedOn w:val="a0"/>
    <w:rPr>
      <w:b/>
      <w:bCs/>
    </w:rPr>
  </w:style>
  <w:style w:type="character" w:customStyle="1" w:styleId="8">
    <w:name w:val="Основной текст (8)"/>
    <w:rPr>
      <w:spacing w:val="4"/>
      <w:sz w:val="28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Cs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00000A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Heading"/>
  </w:style>
  <w:style w:type="paragraph" w:styleId="a6">
    <w:name w:val="index heading"/>
    <w:basedOn w:val="Standard"/>
    <w:pPr>
      <w:suppressLineNumbers/>
    </w:pPr>
    <w:rPr>
      <w:rFonts w:cs="Mangal"/>
    </w:rPr>
  </w:style>
  <w:style w:type="paragraph" w:customStyle="1" w:styleId="ConsNonformat">
    <w:name w:val="ConsNonformat"/>
    <w:rPr>
      <w:rFonts w:ascii="Courier New" w:hAnsi="Courier New" w:cs="Courier New"/>
      <w:color w:val="00000A"/>
      <w:sz w:val="26"/>
      <w:szCs w:val="26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  <w:color w:val="00000A"/>
    </w:rPr>
  </w:style>
  <w:style w:type="paragraph" w:customStyle="1" w:styleId="5">
    <w:name w:val="Основной текст (5)"/>
    <w:basedOn w:val="Standard"/>
    <w:pPr>
      <w:shd w:val="clear" w:color="auto" w:fill="FFFFFF"/>
      <w:spacing w:before="1680" w:after="60" w:line="240" w:lineRule="atLeast"/>
    </w:pPr>
    <w:rPr>
      <w:b/>
      <w:bCs/>
      <w:spacing w:val="2"/>
    </w:rPr>
  </w:style>
  <w:style w:type="paragraph" w:customStyle="1" w:styleId="4">
    <w:name w:val="Основной текст (4)"/>
    <w:basedOn w:val="Standard"/>
    <w:pPr>
      <w:shd w:val="clear" w:color="auto" w:fill="FFFFFF"/>
      <w:spacing w:line="302" w:lineRule="exact"/>
      <w:jc w:val="right"/>
    </w:pPr>
    <w:rPr>
      <w:b/>
      <w:bCs/>
    </w:r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Pr>
      <w:rFonts w:ascii="Arial CYR" w:hAnsi="Arial CYR" w:cs="Arial CYR"/>
      <w:b/>
      <w:bCs/>
      <w:color w:val="00000A"/>
    </w:rPr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Balloon Text"/>
    <w:basedOn w:val="Standard"/>
    <w:rPr>
      <w:rFonts w:ascii="Tahoma" w:hAnsi="Tahoma" w:cs="Tahoma"/>
      <w:sz w:val="16"/>
      <w:szCs w:val="16"/>
    </w:rPr>
  </w:style>
  <w:style w:type="paragraph" w:styleId="aa">
    <w:name w:val="Normal (Web)"/>
    <w:basedOn w:val="Standard"/>
    <w:pPr>
      <w:spacing w:before="280" w:after="280"/>
    </w:pPr>
  </w:style>
  <w:style w:type="paragraph" w:styleId="ab">
    <w:name w:val="List Paragraph"/>
    <w:basedOn w:val="Standar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footnote text"/>
    <w:basedOn w:val="Standard"/>
    <w:rPr>
      <w:rFonts w:ascii="Calibri" w:eastAsia="Calibri" w:hAnsi="Calibri"/>
      <w:sz w:val="20"/>
      <w:szCs w:val="20"/>
      <w:lang w:eastAsia="en-US"/>
    </w:rPr>
  </w:style>
  <w:style w:type="paragraph" w:customStyle="1" w:styleId="Default">
    <w:name w:val="Default"/>
    <w:pPr>
      <w:widowControl/>
    </w:pPr>
    <w:rPr>
      <w:rFonts w:ascii="Arial" w:eastAsia="Calibri" w:hAnsi="Arial" w:cs="Arial"/>
      <w:color w:val="000000"/>
      <w:szCs w:val="24"/>
      <w:lang w:eastAsia="en-US"/>
    </w:rPr>
  </w:style>
  <w:style w:type="paragraph" w:customStyle="1" w:styleId="rtejustify">
    <w:name w:val="rtejustify"/>
    <w:basedOn w:val="Standard"/>
    <w:pPr>
      <w:spacing w:after="288"/>
      <w:jc w:val="both"/>
    </w:pPr>
    <w:rPr>
      <w:lang w:eastAsia="ar-SA"/>
    </w:rPr>
  </w:style>
  <w:style w:type="paragraph" w:customStyle="1" w:styleId="Quotations">
    <w:name w:val="Quotations"/>
    <w:basedOn w:val="Standard"/>
  </w:style>
  <w:style w:type="paragraph" w:styleId="ad">
    <w:name w:val="Subtitle"/>
    <w:basedOn w:val="Heading"/>
  </w:style>
  <w:style w:type="paragraph" w:customStyle="1" w:styleId="TableContents">
    <w:name w:val="Table Contents"/>
    <w:basedOn w:val="Standard"/>
  </w:style>
  <w:style w:type="character" w:customStyle="1" w:styleId="ConsNonformat0">
    <w:name w:val="ConsNonformat Знак"/>
    <w:rPr>
      <w:rFonts w:ascii="Courier New" w:hAnsi="Courier New" w:cs="Courier New"/>
      <w:sz w:val="26"/>
      <w:szCs w:val="26"/>
      <w:lang w:val="ru-RU" w:eastAsia="ru-RU" w:bidi="ar-SA"/>
    </w:rPr>
  </w:style>
  <w:style w:type="character" w:customStyle="1" w:styleId="50">
    <w:name w:val="Основной текст (5)_"/>
    <w:rPr>
      <w:b/>
      <w:bCs/>
      <w:spacing w:val="2"/>
      <w:sz w:val="24"/>
      <w:szCs w:val="24"/>
      <w:lang w:bidi="ar-SA"/>
    </w:rPr>
  </w:style>
  <w:style w:type="character" w:customStyle="1" w:styleId="40">
    <w:name w:val="Основной текст (4)_"/>
    <w:rPr>
      <w:b/>
      <w:bCs/>
      <w:sz w:val="24"/>
      <w:szCs w:val="24"/>
      <w:lang w:bidi="ar-SA"/>
    </w:rPr>
  </w:style>
  <w:style w:type="character" w:styleId="ae">
    <w:name w:val="Emphasis"/>
    <w:rPr>
      <w:rFonts w:cs="Times New Roman"/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">
    <w:name w:val="Нижний колонтитул Знак"/>
    <w:rPr>
      <w:sz w:val="24"/>
      <w:szCs w:val="24"/>
      <w:lang w:val="ru-RU" w:eastAsia="ru-RU" w:bidi="ar-SA"/>
    </w:rPr>
  </w:style>
  <w:style w:type="character" w:customStyle="1" w:styleId="af0">
    <w:name w:val="Верхний колонтитул Знак"/>
    <w:rPr>
      <w:sz w:val="24"/>
      <w:szCs w:val="24"/>
    </w:rPr>
  </w:style>
  <w:style w:type="character" w:customStyle="1" w:styleId="af1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</w:style>
  <w:style w:type="character" w:customStyle="1" w:styleId="af2">
    <w:name w:val="Текст сноски Знак"/>
    <w:basedOn w:val="a0"/>
    <w:rPr>
      <w:rFonts w:ascii="Calibri" w:eastAsia="Calibri" w:hAnsi="Calibri" w:cs="Times New Roman"/>
      <w:lang w:eastAsia="en-US"/>
    </w:rPr>
  </w:style>
  <w:style w:type="character" w:styleId="af3">
    <w:name w:val="footnote reference"/>
    <w:basedOn w:val="a0"/>
    <w:rPr>
      <w:position w:val="0"/>
      <w:vertAlign w:val="superscript"/>
    </w:rPr>
  </w:style>
  <w:style w:type="character" w:customStyle="1" w:styleId="apple-style-span">
    <w:name w:val="apple-style-span"/>
    <w:basedOn w:val="a0"/>
  </w:style>
  <w:style w:type="character" w:styleId="af4">
    <w:name w:val="Strong"/>
    <w:basedOn w:val="a0"/>
    <w:rPr>
      <w:b/>
      <w:bCs/>
    </w:rPr>
  </w:style>
  <w:style w:type="character" w:customStyle="1" w:styleId="8">
    <w:name w:val="Основной текст (8)"/>
    <w:rPr>
      <w:spacing w:val="4"/>
      <w:sz w:val="28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gu22_press2@u22.rosreestr.ru" TargetMode="External"/><Relationship Id="rId18" Type="http://schemas.openxmlformats.org/officeDocument/2006/relationships/hyperlink" Target="mailto:fgu22_press2@u22.rosreestr.ru" TargetMode="External"/><Relationship Id="rId26" Type="http://schemas.openxmlformats.org/officeDocument/2006/relationships/hyperlink" Target="https://vk.com/kadastr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kadastr22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gu22_press2@u22.rosreestr.ru" TargetMode="External"/><Relationship Id="rId17" Type="http://schemas.openxmlformats.org/officeDocument/2006/relationships/hyperlink" Target="mailto:fgu22_press2@u22.rosreestr.ru" TargetMode="External"/><Relationship Id="rId25" Type="http://schemas.openxmlformats.org/officeDocument/2006/relationships/hyperlink" Target="https://vk.com/kadastr22" TargetMode="External"/><Relationship Id="rId2" Type="http://schemas.openxmlformats.org/officeDocument/2006/relationships/styles" Target="styles.xml"/><Relationship Id="rId16" Type="http://schemas.openxmlformats.org/officeDocument/2006/relationships/hyperlink" Target="mailto:fgu22_press2@u22.rosreestr.ru" TargetMode="External"/><Relationship Id="rId20" Type="http://schemas.openxmlformats.org/officeDocument/2006/relationships/hyperlink" Target="https://vk.com/kadastr2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gu22_press2@u22.rosreestr.ru" TargetMode="External"/><Relationship Id="rId24" Type="http://schemas.openxmlformats.org/officeDocument/2006/relationships/hyperlink" Target="https://vk.com/kadastr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gu22_press2@u22.rosreestr.ru" TargetMode="External"/><Relationship Id="rId23" Type="http://schemas.openxmlformats.org/officeDocument/2006/relationships/hyperlink" Target="https://vk.com/kadastr22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hyperlink" Target="mailto:fgu22_press2@u22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u22_press2@u22.rosreestr.ru" TargetMode="External"/><Relationship Id="rId14" Type="http://schemas.openxmlformats.org/officeDocument/2006/relationships/hyperlink" Target="mailto:fgu22_press2@u22.rosreestr.ru" TargetMode="External"/><Relationship Id="rId22" Type="http://schemas.openxmlformats.org/officeDocument/2006/relationships/hyperlink" Target="https://vk.com/kadastr22" TargetMode="External"/><Relationship Id="rId27" Type="http://schemas.openxmlformats.org/officeDocument/2006/relationships/hyperlink" Target="https://vk.com/kadastr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tmy</dc:creator>
  <cp:lastModifiedBy>AlpUfa1</cp:lastModifiedBy>
  <cp:revision>1</cp:revision>
  <cp:lastPrinted>2015-04-02T08:08:00Z</cp:lastPrinted>
  <dcterms:created xsi:type="dcterms:W3CDTF">2016-03-23T07:04:00Z</dcterms:created>
  <dcterms:modified xsi:type="dcterms:W3CDTF">2023-05-26T11:41:00Z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