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b/>
          <w:bCs/>
          <w:color w:val="000000"/>
        </w:rPr>
        <w:t>Молодежный экстремизм как угроза современному государству, и проблема формирования гражданского общества</w:t>
      </w:r>
    </w:p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color w:val="000000"/>
        </w:rPr>
        <w:t>Актуальность выбранной темы заключается в том, что в современных условиях реальную угрозу национальной безопасности РФ, а так же конституционных прав и свобод граждан представляет усиление экстремизма и других форм его проявления. На сегодняшний день отчетливо просматривается тенденция к расширению масштабов акций, митингов экстремистского характера, борьба с экстремизмом становится глобальной международной проблемой, представляющей серьезную угрозу для безопасности общества. Борьба с терроризмом и экстремизмом является одной из главных задач государственной власти и общества. Идеологическому и информационному противодействию экстремизму принадлежит особое место. При этом основным носителем их форм и методов является гражданское общество, которое сегодня имеет возможность предлагать новые концептуальные подходы, модели и элементы борьбы с экстремизмом. От того, как обеспечивается безопасность общества, ведется борьба с такими организованными формами преступности, как терроризм, экстремизм, бандитизм, захват заложников и т.п., представляющими реальную угрозу общественной безопасности как составной части национальной безопасности, зависит будущее Российского государства. Существенную угрозу безопасности общества РФ представляет наиболее опасная форма организованной преступной деятельности – экстремизм, включая его крайнюю форму – терроризм. Поэтому в настоящее время противодействие экстремизму как идеологии нетерпимости, возбуждения ненависти либо вражды, унижения достоинства человека либо группы лиц по признакам расы, национальности, языка, происхождения, отношения к религии, принадлежности к какой-либо социальной группе является важнейшим направлением обеспечения национальной безопасности РФ.</w:t>
      </w:r>
    </w:p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color w:val="000000"/>
        </w:rPr>
        <w:t>Существует ряд следующих особенностей характерных современному российскому экстремизму:</w:t>
      </w:r>
    </w:p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color w:val="000000"/>
        </w:rPr>
        <w:t>1. Активное участие молодежи в возрасте от 14 до 30 лет в организованных массовых экстремистских акциях и их объединение в неформальные молодежные организации (группировки) экстремистско-националистической направленности и экстремистские сообщества.</w:t>
      </w:r>
    </w:p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color w:val="000000"/>
        </w:rPr>
        <w:t>2. Членами неформальных молодежных организаций (группировок) экстремистско-националистической направленности нередко становятся несовершеннолетние лица в возрасте 14 – 18 лет недавно окончившие школу. Именно этот возраст является наиболее оптимальным для «впитывания» радикальных националистических, ксенофобских и экстремистских идей</w:t>
      </w:r>
    </w:p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color w:val="000000"/>
        </w:rPr>
        <w:t>3. Заметим также, что подростки все чаще выступают не только в качестве исполнителей, но и организаторов (главарей) молодежных экстремистских организаций (группировок).</w:t>
      </w:r>
    </w:p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color w:val="000000"/>
        </w:rPr>
        <w:t>В настоящее время на учете в МВД России состоит 400 неформальных молодежных объединения с признаками экстремистских убеждений. Жертвами современного российского экстремизма нередко становятся женщины и дети, представители почти всех социальных групп, молодежных субкультур, люди различного социального статуса, в том числе и высокого – министры, консулы, послы. Особенно следует отметить нападения экстремистов на сотрудников посольств и консульств зарубежных государств, а также представителей международных организаций, что наносит непоправимый урон межгосударственным отношениям и международной репутации РФ.</w:t>
      </w:r>
    </w:p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color w:val="000000"/>
        </w:rPr>
        <w:t>К экстремистской деятельности (экстремизму) относятся:</w:t>
      </w:r>
    </w:p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color w:val="000000"/>
        </w:rPr>
        <w:t>– насильственное изменение основ конституционного строя и нарушение целостности Российской Федерации;</w:t>
      </w:r>
    </w:p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color w:val="000000"/>
        </w:rPr>
        <w:t>– публичное оправдание терроризма и иная террористическая деятельность;</w:t>
      </w:r>
    </w:p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color w:val="000000"/>
        </w:rPr>
        <w:t>– возбуждение социальной, расовой, национальной или религиозной розни;</w:t>
      </w:r>
    </w:p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color w:val="000000"/>
        </w:rPr>
        <w:t>–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color w:val="000000"/>
        </w:rPr>
        <w:t>– пропаганда и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смешения;</w:t>
      </w:r>
    </w:p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color w:val="000000"/>
        </w:rPr>
        <w:t>– финансирование указанных деяний либо иное содействие в их организации, подготовке и осуществлении, телефонной и иных видов связи или оказания информационных услуг.</w:t>
      </w:r>
    </w:p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color w:val="000000"/>
        </w:rPr>
        <w:t xml:space="preserve">Несмотря на то что в последние годы властями РФ был предпринят ряд правовых и организационных мер, направленных на противодействие экстремизму (например, Федеральный закон от 25 июля </w:t>
      </w:r>
      <w:smartTag w:uri="urn:schemas-microsoft-com:office:smarttags" w:element="metricconverter">
        <w:smartTagPr>
          <w:attr w:name="ProductID" w:val="2002 г"/>
        </w:smartTagPr>
        <w:r w:rsidRPr="00C5320B">
          <w:rPr>
            <w:color w:val="000000"/>
          </w:rPr>
          <w:t>2002 г</w:t>
        </w:r>
      </w:smartTag>
      <w:r w:rsidRPr="00C5320B">
        <w:rPr>
          <w:color w:val="000000"/>
        </w:rPr>
        <w:t xml:space="preserve">. №114-ФЗ «О противодействии экстремистской деятельности» (с изменениями от 27 июля </w:t>
      </w:r>
      <w:smartTag w:uri="urn:schemas-microsoft-com:office:smarttags" w:element="metricconverter">
        <w:smartTagPr>
          <w:attr w:name="ProductID" w:val="2006 г"/>
        </w:smartTagPr>
        <w:r w:rsidRPr="00C5320B">
          <w:rPr>
            <w:color w:val="000000"/>
          </w:rPr>
          <w:t>2006 г</w:t>
        </w:r>
      </w:smartTag>
      <w:r w:rsidRPr="00C5320B">
        <w:rPr>
          <w:color w:val="000000"/>
        </w:rPr>
        <w:t xml:space="preserve">., 10 мая, 24 июля </w:t>
      </w:r>
      <w:smartTag w:uri="urn:schemas-microsoft-com:office:smarttags" w:element="metricconverter">
        <w:smartTagPr>
          <w:attr w:name="ProductID" w:val="2007 г"/>
        </w:smartTagPr>
        <w:r w:rsidRPr="00C5320B">
          <w:rPr>
            <w:color w:val="000000"/>
          </w:rPr>
          <w:t>2007 г</w:t>
        </w:r>
      </w:smartTag>
      <w:r w:rsidRPr="00C5320B">
        <w:rPr>
          <w:color w:val="000000"/>
        </w:rPr>
        <w:t xml:space="preserve">., 29 апреля </w:t>
      </w:r>
      <w:smartTag w:uri="urn:schemas-microsoft-com:office:smarttags" w:element="metricconverter">
        <w:smartTagPr>
          <w:attr w:name="ProductID" w:val="2008 г"/>
        </w:smartTagPr>
        <w:r w:rsidRPr="00C5320B">
          <w:rPr>
            <w:color w:val="000000"/>
          </w:rPr>
          <w:t>2008 г</w:t>
        </w:r>
      </w:smartTag>
      <w:r w:rsidRPr="00C5320B">
        <w:rPr>
          <w:color w:val="000000"/>
        </w:rPr>
        <w:t>.) количество преступлений против жизни и здоровья, совершаемых из экстремистско-националистических побуждений, не сокращается.</w:t>
      </w:r>
    </w:p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color w:val="000000"/>
        </w:rPr>
        <w:t>Противодействие экстремистской деятельности осуществляется по следующим основным направлениям:</w:t>
      </w:r>
    </w:p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color w:val="000000"/>
        </w:rPr>
        <w:t>–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color w:val="000000"/>
        </w:rPr>
        <w:t>–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color w:val="000000"/>
        </w:rPr>
        <w:t>В Российской Федерации запрещаются:</w:t>
      </w:r>
    </w:p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color w:val="000000"/>
        </w:rPr>
        <w:t>– распространение через средства массовой информации экстремистских материалов и осуществление ими экстремистской деятельности;</w:t>
      </w:r>
    </w:p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color w:val="000000"/>
        </w:rPr>
        <w:t>– запрещается использование сетей связи общего пользования для осуществления экстремистской деятельности;</w:t>
      </w:r>
    </w:p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color w:val="000000"/>
        </w:rPr>
        <w:t>– запрещаются издание и распространение печатных, аудио-, аудиовизуальных и иных материалов, содержащих материалы экстремизкого характера;</w:t>
      </w:r>
    </w:p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color w:val="000000"/>
        </w:rPr>
        <w:t>– запрещается деятельность общественных и религиозных объединений, иных некоммерческих организаций иностранных государств и их структурных подразделений, деятельность которых признана экстремистской в соответствии с международно-правовыми актами и федеральным законодательством.</w:t>
      </w:r>
    </w:p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color w:val="000000"/>
        </w:rPr>
        <w:t>Требуются жесткие меры по пресечению экстремистских действий антигосударственной направленности и привлечению лиц, причастных к их совершению, к уголовной ответственности по всей строгости закона.</w:t>
      </w:r>
    </w:p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color w:val="000000"/>
        </w:rPr>
        <w:t>Необходимые меры по борьбе с экстримизмом.</w:t>
      </w:r>
    </w:p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color w:val="000000"/>
        </w:rPr>
        <w:t>1. Борьба с групповым молодежным экстремизмом предполагает целенаправленное совершенствование законодательной базы, постоянное внимание к проблеме криминологической криминализации и декриминализации соответствующих проявлений и составов данного негативного социального явления.</w:t>
      </w:r>
    </w:p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color w:val="000000"/>
        </w:rPr>
        <w:t>2. Составы преступлений экстремистской направленности надлежит перемести в категорию тяжких преступлений, что существенно облегчит работу оперативных служб в выявлении вышеуказанных преступлений, так как проведение полного комплекса оперативно-розыскных мероприятий возможно лишь в отношении лиц, подозреваемых или обвиняемых в совершении тяжких или особо тяжких преступлений.</w:t>
      </w:r>
    </w:p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color w:val="000000"/>
        </w:rPr>
        <w:t>3. Весьма эффективным методом противодействия распространению ксенофобских и экстремистских идей в обществе является запрет на свободную продажу литературы, содержащей теории расового, национального или социального превосходства, а так же содержащие призывы к геноциду и этническим чисткам. Такого рода меры должны регдентироваться соответствующим законом и, содержать четкое определение таковой литературы.</w:t>
      </w:r>
    </w:p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color w:val="000000"/>
        </w:rPr>
        <w:t>4. Отслеживание проэкстремистских настроений в средствах массовой информации и на открытых интернет-ресурсах.</w:t>
      </w:r>
    </w:p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color w:val="000000"/>
        </w:rPr>
        <w:t>5. Социальное сопровождение несовершеннолетних и молодежи проводится серия индивидуальных профилактических, мотивационных, контрпропагандистских и информационных бесед с несовершеннолетними, их родителями и по необходимости с представителями образовательных учреждений.</w:t>
      </w:r>
    </w:p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color w:val="000000"/>
        </w:rPr>
        <w:t>6.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учреждениях и занятию частной детективной и охранной деятельностью.</w:t>
      </w:r>
    </w:p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color w:val="000000"/>
        </w:rPr>
        <w:t>7. Необходимо ужесточить штрафы за участие в несанкционированных митингах и ввести уголовную ответственность за преступления по мотивам идеологической, политической, расовой, национальной и религиозной вражды. 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гражданско – правовую ответственность в установленном законодательством Российской Федерации порядке.</w:t>
      </w:r>
    </w:p>
    <w:p w:rsidR="00317E76" w:rsidRPr="00C5320B" w:rsidRDefault="00317E76" w:rsidP="008C1EDB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C5320B">
        <w:rPr>
          <w:color w:val="000000"/>
        </w:rPr>
        <w:t>8. Организация и проведение совместно с правоохранительными органами профилактических мероприятий по предупреждению массовых хулиганских проявлений со стороны неформальных молодежных объединений экстремистской направленности во время массовых молодежных мероприятий.</w:t>
      </w:r>
    </w:p>
    <w:p w:rsidR="00317E76" w:rsidRDefault="00317E76"/>
    <w:sectPr w:rsidR="00317E76" w:rsidSect="0021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EDB"/>
    <w:rsid w:val="00213988"/>
    <w:rsid w:val="00317E76"/>
    <w:rsid w:val="004F39D6"/>
    <w:rsid w:val="008B2174"/>
    <w:rsid w:val="008C1EDB"/>
    <w:rsid w:val="00C5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9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C1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1261</Words>
  <Characters>7188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2014-01-16T18:20:00Z</dcterms:created>
  <dcterms:modified xsi:type="dcterms:W3CDTF">2016-11-18T04:33:00Z</dcterms:modified>
</cp:coreProperties>
</file>